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r w:rsidRPr="00BA4E5F">
        <w:rPr>
          <w:rFonts w:ascii="Times New Roman" w:hAnsi="Times New Roman" w:cs="Times New Roman"/>
          <w:b/>
          <w:color w:val="000000"/>
          <w:lang w:val="ru-RU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пунктом 4-1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статьи 45 Кодекса Республики Казахстан от 18 сентября 2009 года «О здоровье народа и системе здравоохранения» </w:t>
      </w:r>
      <w:r w:rsidRPr="00BA4E5F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Правила оказания первичной медико-санитарной помощи согласно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1 к настоящему приказу;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Правила прикрепления граждан к организациям первичной медико-санитарной помощи согласно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приказу.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0"/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r w:rsidRPr="00BA4E5F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BA4E5F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BA4E5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</w:t>
      </w:r>
      <w:proofErr w:type="spellStart"/>
      <w:r w:rsidRPr="00BA4E5F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</w:p>
    <w:p w:rsidR="00127B2A" w:rsidRPr="00BA4E5F" w:rsidRDefault="005275A0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BA4E5F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 здравоохранения</w:t>
      </w:r>
      <w:r w:rsidRPr="00BA4E5F">
        <w:rPr>
          <w:rFonts w:ascii="Times New Roman" w:hAnsi="Times New Roman" w:cs="Times New Roman"/>
          <w:color w:val="000000"/>
          <w:sz w:val="20"/>
        </w:rPr>
        <w:t>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BA4E5F">
        <w:rPr>
          <w:rFonts w:ascii="Times New Roman" w:hAnsi="Times New Roman" w:cs="Times New Roman"/>
          <w:color w:val="000000"/>
          <w:sz w:val="20"/>
        </w:rPr>
        <w:t>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A4E5F">
        <w:rPr>
          <w:rFonts w:ascii="Times New Roman" w:hAnsi="Times New Roman" w:cs="Times New Roman"/>
          <w:color w:val="000000"/>
          <w:sz w:val="20"/>
        </w:rPr>
        <w:t> 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от 28 апреля 2015 года № 281</w:t>
      </w:r>
      <w:r w:rsidRPr="00BA4E5F">
        <w:rPr>
          <w:rFonts w:ascii="Times New Roman" w:hAnsi="Times New Roman" w:cs="Times New Roman"/>
          <w:color w:val="000000"/>
          <w:sz w:val="20"/>
        </w:rPr>
        <w:t>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Правила оказания первичной медико-санитарной помощи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Настоящие Правила первичной медико-санитарной помощи (далее - Правила) разработаны в соответствии с пунктом 4-1)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статьи 45 Кодекса Республики Казахстан 18 сентября 2009 года «О здоровье народа и системе здравоохранения».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Настоящие Правила определяют порядок оказания первичной медико-санитарной помощи.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3. Первичная медико-санитарная помощь (далее - ПМСП) - доврачебная или квалифицированная медицинская помощь баз круглосуточного медицинского наблюдения, включающая комплекс доступных медицинских услуг, оказываемых на уровне человека, семьи и общества.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ПМСП включает в себя: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диагностику и лечение наиболее распространенных заболеваний, а также травм, отравлений и других неотложных состояний;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охрану семьи, материнства, отцовства и детства, в том числе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планирование семьи;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3) обеспечение лекарственными средствами в рамках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гарантированного объема бесплатной медицинской помощи (далее - ГОБМП);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4) профилактические мероприятия и выявление факторов риска;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скрининговые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исследования на раннее выявление заболеваний;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6) повышение уровня осведомленности населения о широко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распространенных патологических состояниях и формирование здорового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образа жизни;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7)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иммунизацию против основных инфекционных заболеваний;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8)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гигиеническое обучение населения и разъяснительную работу по безопасному водоснабжению и 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рациональному питанию населения;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9) санитарно-противоэпидемические (профилактические)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мероприятия в очагах инфекционных заболеваний. 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5" w:name="z13"/>
      <w:bookmarkEnd w:id="4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2. Порядок оказания первичной медико-санитарной помощи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6" w:name="z14"/>
      <w:bookmarkEnd w:id="5"/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5. Первичная медико-санитарная помощь оказывается специалистами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медицинском пункте;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фельдшерско-акушерском пункте;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врачебной амбулатории (Центр семейного здоровья);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поликлинике.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6. ПМСП оказывается также в условиях дневного стационара и на дому.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7. Обслуживание вызовов на дому врачом или средним медицинским работником координирует заведующий отделением участковой (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общеврачебной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>) службы, при его отсутствии, участковый врач (врач общей практики).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Показаниями для обслуживания вызовов на дому являются: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острые болезненные состояния, не позволяющие пациенту самостоятельно посетить организацию ПМСП: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температуры тела выше 38 градусов Цельсия;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артериального давления с выраженными нарушениями самочувствия;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многократный жидкий стул;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сильные боли в позвоночнике и суставах нижних конечностей с</w:t>
      </w:r>
      <w:r w:rsidRPr="00BA4E5F">
        <w:rPr>
          <w:rFonts w:ascii="Times New Roman" w:hAnsi="Times New Roman" w:cs="Times New Roman"/>
          <w:color w:val="000000"/>
          <w:sz w:val="20"/>
        </w:rPr>
        <w:t>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ограничением подвижности;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головокружение, сильная тошнота, рвота;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</w:t>
      </w:r>
      <w:r w:rsidRPr="00BA4E5F">
        <w:rPr>
          <w:rFonts w:ascii="Times New Roman" w:hAnsi="Times New Roman" w:cs="Times New Roman"/>
          <w:color w:val="000000"/>
          <w:sz w:val="20"/>
        </w:rPr>
        <w:t>I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r w:rsidRPr="00BA4E5F">
        <w:rPr>
          <w:rFonts w:ascii="Times New Roman" w:hAnsi="Times New Roman" w:cs="Times New Roman"/>
          <w:color w:val="000000"/>
          <w:sz w:val="20"/>
        </w:rPr>
        <w:t>II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группы), параличи, парезы конечностей);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3) острые инфекционные заболевания, представляющие опасность для окружающих;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нетранспортабельность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пациента;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5) обслуживание вызовов, переданных со станции скорой медицинской помощи, в часы работы организации ПМСП.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8. Посещение пациента на дому медицинским работником организаций ПМСП, в том числе путем подворных (поквартирных) обходов, осуществляется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при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9.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На уровне ПМСП оказываются следующие виды государственных услуг в области здравоохранения: профилактические, диагностические, лечебные, по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экспертизе временной нетрудоспособности.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11. Диагностические услуги включают: осмотр специалистом ПМСП, лабораторные и инструментальные исследования.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12. Лечебные услуги включают: оказание экстренной и неотложной медицинской помощи, лечебные манипуляции в соответствии со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стандартами в области здравоохранения, обеспечение отдельных категорий граждан с определенными заболеваниями (состояниями)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бесплатными или льготными лекарственными средствами и специализированными лечебными продуктами на амбулаторном уровне.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пунктом 2 статьи 59 Кодекса Республики Казахстан от 18 сентября 2009 года «О здоровье народа и системе здравоохранения».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14. ПМСП оказывается в рамках ГОБМП, утвержденного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Правительства Республики 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Казахстан от 15 декабря 2009 года № 2136 «Об утверждении перечня гарантированного объема бесплатной медицинской помощи».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15. ПМСП оказывается: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независимо от факта прикрепления в случае оказания экстренной и неотложной медицинской помощи;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в плановом порядке - по прикреплению, предварительной записи или обращению.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16. При первичном обращении в организацию ПМСП, в регистратуре организации ПМСП оформляется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медицинская карта амбулаторного больного или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история развития ребенка, которые являются первичными учетными медицинскими документами.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Первичная учетная медицинская документация, используемая в организациях ПМСП, ведется в соответствии с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21 декабря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19. Выдача лекарственных средств и биологически активных добавок медицинскими работниками организаций ПМСП не допускается, за исключением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аттестованных на данный вид деятельности специалистов с медицинским образованием (врачебных амбулаторий, медицинских и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фельдшерско-акушерских пунктов в населенных пунктах, не имеющих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аптечных объектов).</w:t>
      </w:r>
    </w:p>
    <w:p w:rsidR="00127B2A" w:rsidRPr="00BA4E5F" w:rsidRDefault="005275A0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7" w:name="z29"/>
      <w:bookmarkEnd w:id="6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BA4E5F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 здравоохранения</w:t>
      </w:r>
      <w:r w:rsidRPr="00BA4E5F">
        <w:rPr>
          <w:rFonts w:ascii="Times New Roman" w:hAnsi="Times New Roman" w:cs="Times New Roman"/>
          <w:color w:val="000000"/>
          <w:sz w:val="20"/>
        </w:rPr>
        <w:t>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BA4E5F">
        <w:rPr>
          <w:rFonts w:ascii="Times New Roman" w:hAnsi="Times New Roman" w:cs="Times New Roman"/>
          <w:color w:val="000000"/>
          <w:sz w:val="20"/>
        </w:rPr>
        <w:t>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A4E5F">
        <w:rPr>
          <w:rFonts w:ascii="Times New Roman" w:hAnsi="Times New Roman" w:cs="Times New Roman"/>
          <w:color w:val="000000"/>
          <w:sz w:val="20"/>
        </w:rPr>
        <w:t>    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от 28 апреля 2015 года № 281</w:t>
      </w:r>
      <w:r w:rsidRPr="00BA4E5F">
        <w:rPr>
          <w:rFonts w:ascii="Times New Roman" w:hAnsi="Times New Roman" w:cs="Times New Roman"/>
          <w:color w:val="000000"/>
          <w:sz w:val="20"/>
        </w:rPr>
        <w:t> 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8" w:name="z30"/>
      <w:bookmarkEnd w:id="7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b/>
          <w:color w:val="000000"/>
          <w:lang w:val="ru-RU"/>
        </w:rPr>
        <w:t>прикрепления граждан к организациям первичной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b/>
          <w:color w:val="000000"/>
          <w:lang w:val="ru-RU"/>
        </w:rPr>
        <w:t>медико-санитарной помощи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9" w:name="z31"/>
      <w:bookmarkEnd w:id="8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10" w:name="z32"/>
      <w:bookmarkEnd w:id="9"/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прикрепления граждан к организациям первичной медико-санитарной помощи (далее - Правила) разработаны в соответствии с пунктом 4-1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статьи 45 Кодекса Республики Казахстан 18 сентября 2009 года «О здоровье народа и системе здравоохранения» (далее - Кодекс).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2. Настоящие Правила определяют порядок прикрепления граждан Республики Казахстан к организациям первичной медико-санитарной помощи, оказывающим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гарантированный объем бесплатной медицинской помощи (далее - организации ПМСП).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3. Прикрепление граждан к организациям первичной медико-санитарной помощи - регистрация обязательств организаций ПМСП по оказанию первичной медико-санитарной помощи лицам, указанным в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статье 34 Кодекса, в рамках гарантированного объема бесплатной медицинской помощи (далее - ГОБМП).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«Регистр прикрепленного населения» ответственным медицинским работником, определяемым руководителем медицинской организаций.</w:t>
      </w:r>
      <w:proofErr w:type="gramEnd"/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 количестве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Правил выбора поставщика услуг по оказанию гарантированного объема бесплатной медицинской помощи и возмещения его затрат в порядке, определяемом в соответствии с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пунктом 4 статьи 34 Кодекса.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11" w:name="z36"/>
      <w:bookmarkEnd w:id="10"/>
      <w:r w:rsidRPr="00BA4E5F">
        <w:rPr>
          <w:rFonts w:ascii="Times New Roman" w:hAnsi="Times New Roman" w:cs="Times New Roman"/>
          <w:b/>
          <w:color w:val="000000"/>
          <w:lang w:val="ru-RU"/>
        </w:rPr>
        <w:t xml:space="preserve">   2. Порядок прикрепления граждан к организации первичной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b/>
          <w:color w:val="000000"/>
          <w:lang w:val="ru-RU"/>
        </w:rPr>
        <w:t>медико-санитарной помощи</w:t>
      </w:r>
    </w:p>
    <w:p w:rsidR="00127B2A" w:rsidRPr="00BA4E5F" w:rsidRDefault="005275A0">
      <w:pPr>
        <w:spacing w:after="0"/>
        <w:rPr>
          <w:rFonts w:ascii="Times New Roman" w:hAnsi="Times New Roman" w:cs="Times New Roman"/>
          <w:lang w:val="ru-RU"/>
        </w:rPr>
      </w:pPr>
      <w:bookmarkStart w:id="12" w:name="z37"/>
      <w:bookmarkEnd w:id="11"/>
      <w:r w:rsidRPr="00BA4E5F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Гражданин прикрепляется только к одной организации ПМСП.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7. 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8. Прикрепление к организации ПМСП осуществляется на основе заявления произвольной формы и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документа, удостоверяющего личность (удостоверение личности, паспорт, свидетельство о рождении, иной документ,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выданный в установленном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законодательством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порядке), в любое календарное время в соответствии с графиком работы организации ПМСП.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9. Организации ПМСП осуществляют прикрепление при личном обращении граждан.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10. Прикрепление лиц проводится в организациях ПМСП по их непосредственному или письменному обращению, а также через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при наличии документа, удостоверяющего личность.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Прикрепление лиц, не достигших восемнадцати лет, осуществляется на наличии документа, удостоверяющего личность прикрепляемого лица и его законного представителя.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11. Изменение прикрепления граждан к организациям ПМСП осуществляется: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2) в случаях реорганизации или ликвидации организации ПМСП;. 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3) не чаще одного раза в год при свободном выборе гражданином врача и медицинской организации;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4) в период кампании (далее - Кампания), проводимой ежегодно с 15 сентября по 15 ноября по прикреплению населения к организации ПМСП.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12. При прикреплении граждан к организации ПМСП при непосредственном их обращении, открепление от ранее прикрепленной организации ПМСП осуществляется автоматически через базу данных портала «Регистр прикрепленного населения».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При прикреплении к организации ПМСП в электронном формате через </w:t>
      </w:r>
      <w:proofErr w:type="spellStart"/>
      <w:r w:rsidRPr="00BA4E5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 открепление от ранее прикрепленной организации ПМСП осуществляется автоматически.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13. При выборе лицами, указанными в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статье 34 Кодекса,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14. Обслуживание в рамках ГОБМП новыми потенциальными поставщиками населения, прикрепленного в период Кампании, осуществляется с 1 января предстоящего года при условии заключения договоров на оказание ГОБМП на предстоящий год по решению комиссии по выбору поставщика услуг.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До этого времени лица, указанные в</w:t>
      </w:r>
      <w:r w:rsidRPr="00BA4E5F">
        <w:rPr>
          <w:rFonts w:ascii="Times New Roman" w:hAnsi="Times New Roman" w:cs="Times New Roman"/>
          <w:color w:val="000000"/>
          <w:sz w:val="20"/>
        </w:rPr>
        <w:t>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>статье 34 Кодекса, изъявившие желание прикрепиться к новому потенциальному поставщику, получают медицинскую помощь в рамках ГОБМП в организациях ПМСП, к которым они были прикреплены в текущем году.</w:t>
      </w: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color w:val="000000"/>
          <w:sz w:val="20"/>
        </w:rPr>
        <w:t>     </w:t>
      </w:r>
      <w:r w:rsidRPr="00BA4E5F">
        <w:rPr>
          <w:rFonts w:ascii="Times New Roman" w:hAnsi="Times New Roman" w:cs="Times New Roman"/>
          <w:color w:val="000000"/>
          <w:sz w:val="20"/>
          <w:lang w:val="ru-RU"/>
        </w:rPr>
        <w:t xml:space="preserve"> 15. Прикрепление к физическим лицам, занимающимся частной медицинской практикой, оказывающим ПМСП в рамках ГОБМП, осуществляется так же, как и к организациям ПМСП, в соответствии с настоящими Правилами.</w:t>
      </w:r>
    </w:p>
    <w:bookmarkEnd w:id="12"/>
    <w:p w:rsidR="00127B2A" w:rsidRPr="00BA4E5F" w:rsidRDefault="005275A0" w:rsidP="00BA4E5F">
      <w:pPr>
        <w:spacing w:after="0"/>
        <w:rPr>
          <w:rFonts w:ascii="Times New Roman" w:hAnsi="Times New Roman" w:cs="Times New Roman"/>
          <w:lang w:val="ru-RU"/>
        </w:rPr>
      </w:pPr>
      <w:r w:rsidRPr="00BA4E5F">
        <w:rPr>
          <w:rFonts w:ascii="Times New Roman" w:hAnsi="Times New Roman" w:cs="Times New Roman"/>
          <w:lang w:val="ru-RU"/>
        </w:rPr>
        <w:br/>
      </w:r>
      <w:r w:rsidRPr="00BA4E5F">
        <w:rPr>
          <w:rFonts w:ascii="Times New Roman" w:hAnsi="Times New Roman" w:cs="Times New Roman"/>
          <w:lang w:val="ru-RU"/>
        </w:rPr>
        <w:br/>
      </w:r>
    </w:p>
    <w:sectPr w:rsidR="00127B2A" w:rsidRPr="00BA4E5F" w:rsidSect="00ED4EF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2A"/>
    <w:rsid w:val="00127B2A"/>
    <w:rsid w:val="005275A0"/>
    <w:rsid w:val="00BA4E5F"/>
    <w:rsid w:val="00E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D4EF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D4EF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D4EFC"/>
    <w:pPr>
      <w:jc w:val="center"/>
    </w:pPr>
    <w:rPr>
      <w:sz w:val="18"/>
      <w:szCs w:val="18"/>
    </w:rPr>
  </w:style>
  <w:style w:type="paragraph" w:customStyle="1" w:styleId="DocDefaults">
    <w:name w:val="DocDefaults"/>
    <w:rsid w:val="00ED4EFC"/>
  </w:style>
  <w:style w:type="paragraph" w:styleId="ae">
    <w:name w:val="Balloon Text"/>
    <w:basedOn w:val="a"/>
    <w:link w:val="af"/>
    <w:uiPriority w:val="99"/>
    <w:semiHidden/>
    <w:unhideWhenUsed/>
    <w:rsid w:val="005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5A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5A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2017-02-16T07:33:00Z</dcterms:created>
  <dcterms:modified xsi:type="dcterms:W3CDTF">2017-02-24T04:19:00Z</dcterms:modified>
</cp:coreProperties>
</file>