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967CDE">
        <w:rPr>
          <w:rFonts w:ascii="Times New Roman" w:hAnsi="Times New Roman" w:cs="Times New Roman"/>
          <w:sz w:val="24"/>
          <w:szCs w:val="24"/>
        </w:rPr>
        <w:t xml:space="preserve">    </w:t>
      </w:r>
      <w:r w:rsidR="00482334">
        <w:rPr>
          <w:rFonts w:ascii="Times New Roman" w:hAnsi="Times New Roman" w:cs="Times New Roman"/>
          <w:sz w:val="24"/>
          <w:szCs w:val="24"/>
        </w:rPr>
        <w:t xml:space="preserve">   </w:t>
      </w:r>
      <w:r w:rsidR="00967CD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482334">
        <w:rPr>
          <w:rFonts w:ascii="Times New Roman" w:hAnsi="Times New Roman" w:cs="Times New Roman"/>
          <w:sz w:val="24"/>
          <w:szCs w:val="24"/>
        </w:rPr>
        <w:t>02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482334">
        <w:rPr>
          <w:rFonts w:ascii="Times New Roman" w:hAnsi="Times New Roman" w:cs="Times New Roman"/>
          <w:sz w:val="24"/>
          <w:szCs w:val="24"/>
        </w:rPr>
        <w:t>ма</w:t>
      </w:r>
      <w:r w:rsidR="00967CDE">
        <w:rPr>
          <w:rFonts w:ascii="Times New Roman" w:hAnsi="Times New Roman" w:cs="Times New Roman"/>
          <w:sz w:val="24"/>
          <w:szCs w:val="24"/>
        </w:rPr>
        <w:t>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267392">
        <w:rPr>
          <w:rFonts w:ascii="Times New Roman" w:hAnsi="Times New Roman" w:cs="Times New Roman"/>
          <w:sz w:val="24"/>
          <w:szCs w:val="24"/>
        </w:rPr>
        <w:t>медицинской техники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1057" w:type="dxa"/>
        <w:tblInd w:w="-1168" w:type="dxa"/>
        <w:tblLayout w:type="fixed"/>
        <w:tblLook w:val="04A0"/>
      </w:tblPr>
      <w:tblGrid>
        <w:gridCol w:w="567"/>
        <w:gridCol w:w="1560"/>
        <w:gridCol w:w="4819"/>
        <w:gridCol w:w="709"/>
        <w:gridCol w:w="851"/>
        <w:gridCol w:w="1275"/>
        <w:gridCol w:w="1276"/>
      </w:tblGrid>
      <w:tr w:rsidR="00E569F3" w:rsidTr="00482334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8C4E66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4819" w:type="dxa"/>
          </w:tcPr>
          <w:p w:rsidR="00F57B8F" w:rsidRPr="00267392" w:rsidRDefault="0026739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спецификация</w:t>
            </w:r>
            <w:proofErr w:type="spellEnd"/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482334">
            <w:pPr>
              <w:ind w:left="-108"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275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482334">
        <w:trPr>
          <w:trHeight w:val="3481"/>
        </w:trPr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:rsidR="00F66639" w:rsidRDefault="002F15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15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Электрокардиограф BTL-08, вариант исполнения: BTL-08 </w:t>
            </w:r>
            <w:proofErr w:type="spellStart"/>
            <w:r w:rsidRPr="002F15A9">
              <w:rPr>
                <w:rFonts w:ascii="Times New Roman" w:hAnsi="Times New Roman" w:cs="Times New Roman"/>
                <w:bCs/>
                <w:sz w:val="20"/>
                <w:szCs w:val="20"/>
              </w:rPr>
              <w:t>Holter</w:t>
            </w:r>
            <w:proofErr w:type="spellEnd"/>
            <w:r w:rsidRPr="002F15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аксессуарами</w:t>
            </w:r>
          </w:p>
          <w:p w:rsidR="002F15A9" w:rsidRPr="002F15A9" w:rsidRDefault="002F15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442D45" w:rsidRDefault="00442D45" w:rsidP="002F15A9">
            <w:pPr>
              <w:pStyle w:val="product-description"/>
              <w:spacing w:before="0" w:beforeAutospacing="0" w:after="0" w:afterAutospacing="0"/>
              <w:jc w:val="both"/>
              <w:rPr>
                <w:sz w:val="20"/>
                <w:szCs w:val="20"/>
                <w:lang w:val="ru-RU"/>
              </w:rPr>
            </w:pPr>
            <w:r w:rsidRPr="00442D45">
              <w:rPr>
                <w:sz w:val="20"/>
                <w:szCs w:val="20"/>
              </w:rPr>
              <w:t>Количество каналов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rFonts w:eastAsia="Times New Roman"/>
                <w:sz w:val="20"/>
                <w:szCs w:val="20"/>
                <w:lang w:val="ru-RU" w:eastAsia="ru-RU"/>
              </w:rPr>
              <w:t xml:space="preserve"> 3,7 –канальный;</w:t>
            </w:r>
            <w:r w:rsidRPr="00442D45">
              <w:rPr>
                <w:sz w:val="20"/>
                <w:szCs w:val="20"/>
              </w:rPr>
              <w:t xml:space="preserve"> Длительность записи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rFonts w:eastAsia="Times New Roman"/>
                <w:sz w:val="20"/>
                <w:szCs w:val="20"/>
                <w:lang w:val="ru-RU" w:eastAsia="ru-RU"/>
              </w:rPr>
              <w:t xml:space="preserve"> до 7 суток;</w:t>
            </w:r>
            <w:r w:rsidRPr="00442D45">
              <w:rPr>
                <w:sz w:val="20"/>
                <w:szCs w:val="20"/>
              </w:rPr>
              <w:t xml:space="preserve"> Кабель пациента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5 отведений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Передача данных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USB, </w:t>
            </w:r>
            <w:r w:rsidRPr="00442D45">
              <w:rPr>
                <w:sz w:val="20"/>
                <w:szCs w:val="20"/>
                <w:lang w:val="en-US"/>
              </w:rPr>
              <w:t>SD</w:t>
            </w:r>
            <w:r w:rsidRPr="00442D45">
              <w:rPr>
                <w:sz w:val="20"/>
                <w:szCs w:val="20"/>
              </w:rPr>
              <w:t xml:space="preserve"> карта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Разрешение ЖК экрана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128 × 64 пикс.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Носитель информации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SD карта 2 Гб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Динамический диапазон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± 60 мВ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Цифровое разрешение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1.8 мВ/24 бит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Частота дискретизации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2000 Гц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Частотный диапазон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0.049 Гц– 220 Гц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Максимальное напряжение поляризации электродов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± 400 мВ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Ослабление синфазного сигнала</w:t>
            </w:r>
            <w:r w:rsidRPr="00442D45">
              <w:rPr>
                <w:sz w:val="20"/>
                <w:szCs w:val="20"/>
                <w:lang w:val="ru-RU"/>
              </w:rPr>
              <w:t>: &gt;</w:t>
            </w:r>
            <w:r w:rsidRPr="00442D45">
              <w:rPr>
                <w:sz w:val="20"/>
                <w:szCs w:val="20"/>
              </w:rPr>
              <w:t>65 дБ (типично 85 дБ)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Определение кардиостимулятора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rFonts w:eastAsia="Arial"/>
                <w:sz w:val="20"/>
                <w:szCs w:val="20"/>
              </w:rPr>
              <w:t xml:space="preserve"> ≥ </w:t>
            </w:r>
            <w:r w:rsidRPr="00442D45">
              <w:rPr>
                <w:sz w:val="20"/>
                <w:szCs w:val="20"/>
              </w:rPr>
              <w:t>± 2</w:t>
            </w:r>
            <w:r w:rsidRPr="00442D45">
              <w:rPr>
                <w:sz w:val="20"/>
                <w:szCs w:val="20"/>
                <w:lang w:val="ru-RU"/>
              </w:rPr>
              <w:t xml:space="preserve"> </w:t>
            </w:r>
            <w:r w:rsidRPr="00442D45">
              <w:rPr>
                <w:sz w:val="20"/>
                <w:szCs w:val="20"/>
                <w:lang w:val="kk-KZ"/>
              </w:rPr>
              <w:t>мВ</w:t>
            </w:r>
            <w:r w:rsidRPr="00442D45">
              <w:rPr>
                <w:sz w:val="20"/>
                <w:szCs w:val="20"/>
              </w:rPr>
              <w:t>/± 0.1</w:t>
            </w:r>
            <w:r w:rsidRPr="00442D45">
              <w:rPr>
                <w:sz w:val="20"/>
                <w:szCs w:val="20"/>
                <w:lang w:val="kk-KZ"/>
              </w:rPr>
              <w:t xml:space="preserve"> </w:t>
            </w:r>
            <w:r w:rsidRPr="00442D45">
              <w:rPr>
                <w:sz w:val="20"/>
                <w:szCs w:val="20"/>
              </w:rPr>
              <w:t>мс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Аккумулятор щелочной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2 </w:t>
            </w:r>
            <w:r w:rsidRPr="00442D45">
              <w:rPr>
                <w:sz w:val="20"/>
                <w:szCs w:val="20"/>
                <w:lang w:val="en-US"/>
              </w:rPr>
              <w:t>x</w:t>
            </w:r>
            <w:r w:rsidRPr="00442D45">
              <w:rPr>
                <w:sz w:val="20"/>
                <w:szCs w:val="20"/>
              </w:rPr>
              <w:t xml:space="preserve"> </w:t>
            </w:r>
            <w:r w:rsidRPr="00442D45">
              <w:rPr>
                <w:sz w:val="20"/>
                <w:szCs w:val="20"/>
                <w:lang w:val="en-US"/>
              </w:rPr>
              <w:t>AA</w:t>
            </w:r>
            <w:r w:rsidRPr="00442D45">
              <w:rPr>
                <w:sz w:val="20"/>
                <w:szCs w:val="20"/>
              </w:rPr>
              <w:t xml:space="preserve"> 1.5</w:t>
            </w:r>
            <w:r w:rsidRPr="00442D45">
              <w:rPr>
                <w:sz w:val="20"/>
                <w:szCs w:val="20"/>
                <w:lang w:val="kk-KZ"/>
              </w:rPr>
              <w:t xml:space="preserve"> В или </w:t>
            </w:r>
            <w:r w:rsidRPr="00442D45">
              <w:rPr>
                <w:sz w:val="20"/>
                <w:szCs w:val="20"/>
              </w:rPr>
              <w:t>2</w:t>
            </w:r>
            <w:r w:rsidRPr="00442D45">
              <w:rPr>
                <w:sz w:val="20"/>
                <w:szCs w:val="20"/>
                <w:lang w:val="en-US"/>
              </w:rPr>
              <w:t>x</w:t>
            </w:r>
            <w:r w:rsidRPr="00442D45">
              <w:rPr>
                <w:sz w:val="20"/>
                <w:szCs w:val="20"/>
              </w:rPr>
              <w:t xml:space="preserve"> </w:t>
            </w:r>
            <w:r w:rsidRPr="00442D45">
              <w:rPr>
                <w:sz w:val="20"/>
                <w:szCs w:val="20"/>
                <w:lang w:val="en-US"/>
              </w:rPr>
              <w:t>Ni</w:t>
            </w:r>
            <w:r w:rsidRPr="00442D45">
              <w:rPr>
                <w:sz w:val="20"/>
                <w:szCs w:val="20"/>
              </w:rPr>
              <w:t>-</w:t>
            </w:r>
            <w:proofErr w:type="spellStart"/>
            <w:r w:rsidRPr="00442D45">
              <w:rPr>
                <w:sz w:val="20"/>
                <w:szCs w:val="20"/>
                <w:lang w:val="en-US"/>
              </w:rPr>
              <w:t>Cd</w:t>
            </w:r>
            <w:proofErr w:type="spellEnd"/>
            <w:r w:rsidRPr="00442D45">
              <w:rPr>
                <w:sz w:val="20"/>
                <w:szCs w:val="20"/>
              </w:rPr>
              <w:t xml:space="preserve"> или </w:t>
            </w:r>
            <w:proofErr w:type="spellStart"/>
            <w:r w:rsidRPr="00442D45">
              <w:rPr>
                <w:sz w:val="20"/>
                <w:szCs w:val="20"/>
                <w:lang w:val="en-US"/>
              </w:rPr>
              <w:t>NiMH</w:t>
            </w:r>
            <w:proofErr w:type="spellEnd"/>
            <w:r w:rsidRPr="00442D45">
              <w:rPr>
                <w:sz w:val="20"/>
                <w:szCs w:val="20"/>
              </w:rPr>
              <w:t xml:space="preserve"> 1.2В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Размеры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102 × 62 × </w:t>
            </w:r>
            <w:smartTag w:uri="urn:schemas-microsoft-com:office:smarttags" w:element="metricconverter">
              <w:smartTagPr>
                <w:attr w:name="ProductID" w:val="24 мм"/>
              </w:smartTagPr>
              <w:r w:rsidRPr="00442D45">
                <w:rPr>
                  <w:sz w:val="20"/>
                  <w:szCs w:val="20"/>
                </w:rPr>
                <w:t>24 мм</w:t>
              </w:r>
            </w:smartTag>
            <w:r w:rsidRPr="00442D45">
              <w:rPr>
                <w:sz w:val="20"/>
                <w:szCs w:val="20"/>
              </w:rPr>
              <w:t xml:space="preserve"> (4“ × 2.44“ × 0.94“)</w:t>
            </w:r>
            <w:r w:rsidRPr="00442D45">
              <w:rPr>
                <w:sz w:val="20"/>
                <w:szCs w:val="20"/>
                <w:lang w:val="ru-RU"/>
              </w:rPr>
              <w:t>;</w:t>
            </w:r>
            <w:r w:rsidRPr="00442D45">
              <w:rPr>
                <w:sz w:val="20"/>
                <w:szCs w:val="20"/>
              </w:rPr>
              <w:t xml:space="preserve"> Соответствие со стандартами</w:t>
            </w:r>
            <w:r w:rsidRPr="00442D45">
              <w:rPr>
                <w:sz w:val="20"/>
                <w:szCs w:val="20"/>
                <w:lang w:val="ru-RU"/>
              </w:rPr>
              <w:t>:</w:t>
            </w:r>
            <w:r w:rsidRPr="00442D45">
              <w:rPr>
                <w:sz w:val="20"/>
                <w:szCs w:val="20"/>
              </w:rPr>
              <w:t xml:space="preserve"> IEC 601-1, 601-1-2, 60 601-2-47</w:t>
            </w:r>
            <w:r w:rsidRPr="00442D45">
              <w:rPr>
                <w:sz w:val="20"/>
                <w:szCs w:val="20"/>
                <w:lang w:val="ru-RU"/>
              </w:rPr>
              <w:t>;</w:t>
            </w:r>
          </w:p>
          <w:p w:rsidR="002F15A9" w:rsidRPr="00442D45" w:rsidRDefault="002F15A9" w:rsidP="002F15A9">
            <w:pPr>
              <w:pStyle w:val="product-description"/>
              <w:spacing w:before="0" w:beforeAutospacing="0" w:after="0" w:afterAutospacing="0"/>
              <w:jc w:val="both"/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442D45">
              <w:rPr>
                <w:b/>
                <w:i/>
                <w:sz w:val="20"/>
                <w:szCs w:val="20"/>
              </w:rPr>
              <w:t xml:space="preserve">Включает: 3/7-канальный регистратор - 1 шт , кабель пациента, 5 проводов - 1 шт., чехол с 2 фиксирующими ремнями - 1 шт., перезаряжаемая батарея - 4 шт., SD карта 2 GB - 2 шт., самоклеящийся электрод для взрослых - 50 шт., USB кабель - 1 шт., USB хаб - для подключения нескольких USB - 1 шт., перезарядитель - 1 шт., устройство для считывания SD карт - 1 шт., переносная сумка - 1 шт., HW ключ - 1 шт., программное обеспечение </w:t>
            </w:r>
            <w:proofErr w:type="spellStart"/>
            <w:r w:rsidRPr="00442D45">
              <w:rPr>
                <w:b/>
                <w:i/>
                <w:sz w:val="20"/>
                <w:szCs w:val="20"/>
                <w:lang w:val="en-US"/>
              </w:rPr>
              <w:t>Cardiopoint</w:t>
            </w:r>
            <w:proofErr w:type="spellEnd"/>
            <w:r w:rsidRPr="00442D4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42D45">
              <w:rPr>
                <w:b/>
                <w:i/>
                <w:sz w:val="20"/>
                <w:szCs w:val="20"/>
                <w:lang w:val="en-US"/>
              </w:rPr>
              <w:t>Holter</w:t>
            </w:r>
            <w:proofErr w:type="spellEnd"/>
            <w:r w:rsidRPr="00442D45">
              <w:rPr>
                <w:b/>
                <w:i/>
                <w:sz w:val="20"/>
                <w:szCs w:val="20"/>
              </w:rPr>
              <w:t>,</w:t>
            </w:r>
            <w:r w:rsidRPr="00442D4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442D45">
              <w:rPr>
                <w:b/>
                <w:i/>
                <w:sz w:val="20"/>
                <w:szCs w:val="20"/>
              </w:rPr>
              <w:t>Самоклеящийся электрод для взрослых – 200 шт.</w:t>
            </w:r>
            <w:r w:rsidRPr="00442D45">
              <w:rPr>
                <w:b/>
                <w:bCs/>
                <w:i/>
                <w:sz w:val="20"/>
                <w:szCs w:val="20"/>
              </w:rPr>
              <w:t xml:space="preserve"> Гарантия на оборудование:</w:t>
            </w:r>
            <w:r w:rsidRPr="00442D4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</w:p>
          <w:p w:rsidR="002F15A9" w:rsidRPr="002F15A9" w:rsidRDefault="002F15A9" w:rsidP="008C4E6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42D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 месяцев на оборудование и 6 месяцев на кабели пациентов и электроды</w:t>
            </w:r>
          </w:p>
        </w:tc>
        <w:tc>
          <w:tcPr>
            <w:tcW w:w="709" w:type="dxa"/>
            <w:vAlign w:val="bottom"/>
          </w:tcPr>
          <w:p w:rsidR="00F66639" w:rsidRDefault="002F1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8C4E66">
              <w:rPr>
                <w:rFonts w:ascii="Times New Roman" w:hAnsi="Times New Roman" w:cs="Times New Roman"/>
                <w:sz w:val="20"/>
                <w:szCs w:val="20"/>
              </w:rPr>
              <w:t>омп</w:t>
            </w:r>
            <w:proofErr w:type="spellEnd"/>
          </w:p>
          <w:p w:rsidR="002F15A9" w:rsidRPr="00F06536" w:rsidRDefault="002F1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F66639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F15A9" w:rsidRPr="00F06536" w:rsidRDefault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2F15A9" w:rsidRPr="002F15A9" w:rsidRDefault="002F15A9" w:rsidP="002F1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15A9">
              <w:rPr>
                <w:rFonts w:ascii="Times New Roman" w:hAnsi="Times New Roman" w:cs="Times New Roman"/>
                <w:sz w:val="20"/>
                <w:szCs w:val="20"/>
              </w:rPr>
              <w:t>2 867 050,00</w:t>
            </w:r>
          </w:p>
          <w:p w:rsidR="00F66639" w:rsidRPr="002F15A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F15A9" w:rsidRPr="002F15A9" w:rsidRDefault="002F15A9" w:rsidP="002F1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15A9">
              <w:rPr>
                <w:rFonts w:ascii="Times New Roman" w:hAnsi="Times New Roman" w:cs="Times New Roman"/>
                <w:sz w:val="20"/>
                <w:szCs w:val="20"/>
              </w:rPr>
              <w:t>2 867 050,00</w:t>
            </w:r>
          </w:p>
          <w:p w:rsidR="00F66639" w:rsidRPr="002F15A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15A9" w:rsidRPr="00F06536" w:rsidTr="00482334">
        <w:trPr>
          <w:trHeight w:val="225"/>
        </w:trPr>
        <w:tc>
          <w:tcPr>
            <w:tcW w:w="567" w:type="dxa"/>
          </w:tcPr>
          <w:p w:rsidR="002F15A9" w:rsidRPr="00F06536" w:rsidRDefault="00DB450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560" w:type="dxa"/>
            <w:vAlign w:val="bottom"/>
          </w:tcPr>
          <w:p w:rsidR="002F15A9" w:rsidRPr="001B4A8E" w:rsidRDefault="001B4A8E" w:rsidP="002F15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A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Система мониторинга кровяного давления BTL-08 ABPM </w:t>
            </w:r>
            <w:proofErr w:type="spellStart"/>
            <w:r w:rsidRPr="001B4A8E">
              <w:rPr>
                <w:rFonts w:ascii="Times New Roman" w:eastAsia="Times New Roman" w:hAnsi="Times New Roman" w:cs="Times New Roman"/>
                <w:sz w:val="20"/>
                <w:szCs w:val="20"/>
              </w:rPr>
              <w:t>Holter</w:t>
            </w:r>
            <w:proofErr w:type="spellEnd"/>
          </w:p>
        </w:tc>
        <w:tc>
          <w:tcPr>
            <w:tcW w:w="4819" w:type="dxa"/>
            <w:vAlign w:val="center"/>
          </w:tcPr>
          <w:p w:rsidR="00442D45" w:rsidRPr="00442D45" w:rsidRDefault="001B4A8E" w:rsidP="00442D45">
            <w:pPr>
              <w:pStyle w:val="product-description"/>
              <w:spacing w:before="0" w:beforeAutospacing="0" w:after="0" w:afterAutospacing="0"/>
              <w:jc w:val="both"/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1B4A8E">
              <w:rPr>
                <w:sz w:val="20"/>
                <w:szCs w:val="20"/>
              </w:rPr>
              <w:t>Время мониторинга кровянного давления: 24, 27, 48, 51 часов; Метод мониторинга кровянного давления: Oсциллометрический</w:t>
            </w:r>
            <w:r w:rsidRPr="001B4A8E">
              <w:rPr>
                <w:sz w:val="20"/>
                <w:szCs w:val="20"/>
                <w:lang w:val="ru-RU"/>
              </w:rPr>
              <w:t xml:space="preserve"> метод «ступенчатого»</w:t>
            </w:r>
            <w:r w:rsidRPr="001B4A8E">
              <w:rPr>
                <w:sz w:val="20"/>
                <w:szCs w:val="20"/>
              </w:rPr>
              <w:t xml:space="preserve"> выкачивани</w:t>
            </w:r>
            <w:r w:rsidRPr="001B4A8E">
              <w:rPr>
                <w:sz w:val="20"/>
                <w:szCs w:val="20"/>
                <w:lang w:val="ru-RU"/>
              </w:rPr>
              <w:t>я</w:t>
            </w:r>
            <w:r w:rsidRPr="001B4A8E">
              <w:rPr>
                <w:sz w:val="20"/>
                <w:szCs w:val="20"/>
              </w:rPr>
              <w:t xml:space="preserve">; Емкость памяти: 600 </w:t>
            </w:r>
            <w:r w:rsidRPr="001B4A8E">
              <w:rPr>
                <w:sz w:val="20"/>
                <w:szCs w:val="20"/>
                <w:lang w:val="ru-RU"/>
              </w:rPr>
              <w:t>измерений</w:t>
            </w:r>
            <w:r w:rsidRPr="001B4A8E">
              <w:rPr>
                <w:sz w:val="20"/>
                <w:szCs w:val="20"/>
              </w:rPr>
              <w:t>; Точность: ± 3 мм Hg или 2 % от измер</w:t>
            </w:r>
            <w:r w:rsidRPr="001B4A8E">
              <w:rPr>
                <w:sz w:val="20"/>
                <w:szCs w:val="20"/>
                <w:lang w:val="ru-RU"/>
              </w:rPr>
              <w:t>енной величины</w:t>
            </w:r>
            <w:r w:rsidRPr="001B4A8E">
              <w:rPr>
                <w:sz w:val="20"/>
                <w:szCs w:val="20"/>
              </w:rPr>
              <w:t>; Применяемые манжеты: стандартный, большой, маленький</w:t>
            </w:r>
            <w:r w:rsidRPr="001B4A8E">
              <w:rPr>
                <w:sz w:val="20"/>
                <w:szCs w:val="20"/>
                <w:lang w:val="ru-RU"/>
              </w:rPr>
              <w:t xml:space="preserve"> размеры</w:t>
            </w:r>
            <w:r w:rsidRPr="001B4A8E">
              <w:rPr>
                <w:sz w:val="20"/>
                <w:szCs w:val="20"/>
              </w:rPr>
              <w:t xml:space="preserve">; Передача данных в ПК: через оптический кабель; Сеть питания: AA, 2 × 1.5 </w:t>
            </w:r>
            <w:r w:rsidRPr="001B4A8E">
              <w:rPr>
                <w:sz w:val="20"/>
                <w:szCs w:val="20"/>
                <w:lang w:val="ru-RU"/>
              </w:rPr>
              <w:t>В</w:t>
            </w:r>
            <w:r w:rsidRPr="001B4A8E">
              <w:rPr>
                <w:sz w:val="20"/>
                <w:szCs w:val="20"/>
              </w:rPr>
              <w:t xml:space="preserve">; Размеры: 98 × 69 × 29 мм; Стандарты: BHS (British Hypertension Society), AAMI; Безопасность: Класс II в соответствии IEC 536.  </w:t>
            </w:r>
            <w:proofErr w:type="gramStart"/>
            <w:r w:rsidRPr="001B4A8E">
              <w:rPr>
                <w:rFonts w:eastAsia="Times New Roman"/>
                <w:b/>
                <w:i/>
                <w:sz w:val="20"/>
                <w:szCs w:val="20"/>
                <w:lang w:val="ru-RU"/>
              </w:rPr>
              <w:t xml:space="preserve">Включает:  основной прибор - 1 шт., сумка с фиксирующим ремнем - 1 шт., кабель интерфейс - 1 шт., стандартная манжета для взрослых - 1 шт., перезарядные батарейки - 8 шт., зарядное </w:t>
            </w:r>
            <w:proofErr w:type="spellStart"/>
            <w:r w:rsidRPr="001B4A8E">
              <w:rPr>
                <w:rFonts w:eastAsia="Times New Roman"/>
                <w:b/>
                <w:i/>
                <w:sz w:val="20"/>
                <w:szCs w:val="20"/>
                <w:lang w:val="ru-RU"/>
              </w:rPr>
              <w:t>утройство</w:t>
            </w:r>
            <w:proofErr w:type="spellEnd"/>
            <w:r w:rsidRPr="001B4A8E">
              <w:rPr>
                <w:rFonts w:eastAsia="Times New Roman"/>
                <w:b/>
                <w:i/>
                <w:sz w:val="20"/>
                <w:szCs w:val="20"/>
                <w:lang w:val="ru-RU"/>
              </w:rPr>
              <w:t xml:space="preserve"> - 1 шт., программное обеспечение </w:t>
            </w:r>
            <w:proofErr w:type="spellStart"/>
            <w:r w:rsidRPr="001B4A8E">
              <w:rPr>
                <w:rFonts w:eastAsia="Times New Roman"/>
                <w:b/>
                <w:i/>
                <w:sz w:val="20"/>
                <w:szCs w:val="20"/>
                <w:lang w:val="ru-RU"/>
              </w:rPr>
              <w:t>Cardiopoint</w:t>
            </w:r>
            <w:proofErr w:type="spellEnd"/>
            <w:r w:rsidRPr="001B4A8E">
              <w:rPr>
                <w:rFonts w:eastAsia="Times New Roman"/>
                <w:b/>
                <w:i/>
                <w:sz w:val="20"/>
                <w:szCs w:val="20"/>
                <w:lang w:val="ru-RU"/>
              </w:rPr>
              <w:t xml:space="preserve"> ABPM - 1 шт.</w:t>
            </w:r>
            <w:r w:rsidR="00442D45" w:rsidRPr="00442D45">
              <w:rPr>
                <w:b/>
                <w:bCs/>
                <w:i/>
                <w:sz w:val="20"/>
                <w:szCs w:val="20"/>
              </w:rPr>
              <w:t xml:space="preserve"> Гарантия на оборудование:</w:t>
            </w:r>
            <w:r w:rsidR="00442D45" w:rsidRPr="00442D4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proofErr w:type="gramEnd"/>
          </w:p>
          <w:p w:rsidR="002F15A9" w:rsidRPr="001B4A8E" w:rsidRDefault="00442D45" w:rsidP="00442D45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 месяцев на оборудование и 6 месяцев на кабели пациентов и электроды</w:t>
            </w:r>
          </w:p>
        </w:tc>
        <w:tc>
          <w:tcPr>
            <w:tcW w:w="709" w:type="dxa"/>
            <w:vAlign w:val="bottom"/>
          </w:tcPr>
          <w:p w:rsidR="001B4A8E" w:rsidRDefault="001B4A8E" w:rsidP="001B4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  <w:p w:rsidR="002F15A9" w:rsidRDefault="002F15A9" w:rsidP="002F1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B4A8E" w:rsidRDefault="001B4A8E" w:rsidP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A8E" w:rsidRDefault="001B4A8E" w:rsidP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15A9" w:rsidRDefault="001B4A8E" w:rsidP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bottom"/>
          </w:tcPr>
          <w:p w:rsidR="002F15A9" w:rsidRPr="001B4A8E" w:rsidRDefault="001B4A8E" w:rsidP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4A8E">
              <w:rPr>
                <w:rFonts w:ascii="Times New Roman" w:eastAsia="Times New Roman" w:hAnsi="Times New Roman" w:cs="Times New Roman"/>
                <w:sz w:val="20"/>
                <w:szCs w:val="20"/>
              </w:rPr>
              <w:t>1 109 800,00</w:t>
            </w:r>
          </w:p>
        </w:tc>
        <w:tc>
          <w:tcPr>
            <w:tcW w:w="1276" w:type="dxa"/>
            <w:vAlign w:val="bottom"/>
          </w:tcPr>
          <w:p w:rsidR="002F15A9" w:rsidRPr="001B4A8E" w:rsidRDefault="001B4A8E" w:rsidP="002F15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4A8E">
              <w:rPr>
                <w:rFonts w:ascii="Times New Roman" w:eastAsia="Times New Roman" w:hAnsi="Times New Roman" w:cs="Times New Roman"/>
                <w:sz w:val="20"/>
                <w:szCs w:val="20"/>
              </w:rPr>
              <w:t>1 109 800,00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063D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C85E7C">
        <w:rPr>
          <w:rFonts w:ascii="Times New Roman" w:hAnsi="Times New Roman" w:cs="Times New Roman"/>
          <w:sz w:val="24"/>
          <w:szCs w:val="24"/>
        </w:rPr>
        <w:t>4</w:t>
      </w:r>
      <w:r w:rsidR="00482334">
        <w:rPr>
          <w:rFonts w:ascii="Times New Roman" w:hAnsi="Times New Roman" w:cs="Times New Roman"/>
          <w:sz w:val="24"/>
          <w:szCs w:val="24"/>
        </w:rPr>
        <w:t>5</w:t>
      </w:r>
      <w:r w:rsidR="00670D28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5111A4">
        <w:rPr>
          <w:rFonts w:ascii="Times New Roman" w:hAnsi="Times New Roman" w:cs="Times New Roman"/>
          <w:sz w:val="24"/>
          <w:szCs w:val="24"/>
        </w:rPr>
        <w:t xml:space="preserve">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23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13.05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2334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4823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34613"/>
    <w:rsid w:val="00157AC8"/>
    <w:rsid w:val="001744C6"/>
    <w:rsid w:val="001A30D5"/>
    <w:rsid w:val="001B2552"/>
    <w:rsid w:val="001B4A8E"/>
    <w:rsid w:val="001D31AF"/>
    <w:rsid w:val="002108D5"/>
    <w:rsid w:val="00256EDA"/>
    <w:rsid w:val="00257155"/>
    <w:rsid w:val="00257DBD"/>
    <w:rsid w:val="0026336B"/>
    <w:rsid w:val="00267392"/>
    <w:rsid w:val="00295FC2"/>
    <w:rsid w:val="002D3062"/>
    <w:rsid w:val="002D69C8"/>
    <w:rsid w:val="002F15A9"/>
    <w:rsid w:val="003108E5"/>
    <w:rsid w:val="0032152B"/>
    <w:rsid w:val="0033252C"/>
    <w:rsid w:val="00376E92"/>
    <w:rsid w:val="0039536E"/>
    <w:rsid w:val="003A2ED8"/>
    <w:rsid w:val="003C706B"/>
    <w:rsid w:val="0042063D"/>
    <w:rsid w:val="00437F46"/>
    <w:rsid w:val="00442D45"/>
    <w:rsid w:val="00444009"/>
    <w:rsid w:val="0046136A"/>
    <w:rsid w:val="00464CBD"/>
    <w:rsid w:val="00481CC7"/>
    <w:rsid w:val="00482083"/>
    <w:rsid w:val="00482334"/>
    <w:rsid w:val="00484F40"/>
    <w:rsid w:val="005111A4"/>
    <w:rsid w:val="00544FBE"/>
    <w:rsid w:val="00583C6F"/>
    <w:rsid w:val="00587363"/>
    <w:rsid w:val="005B0792"/>
    <w:rsid w:val="005B5A8E"/>
    <w:rsid w:val="005C421C"/>
    <w:rsid w:val="005C6682"/>
    <w:rsid w:val="005D1A4B"/>
    <w:rsid w:val="005F0DEC"/>
    <w:rsid w:val="005F1E44"/>
    <w:rsid w:val="005F4E77"/>
    <w:rsid w:val="005F6E4E"/>
    <w:rsid w:val="006451A5"/>
    <w:rsid w:val="00651E64"/>
    <w:rsid w:val="00670D28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21A6D"/>
    <w:rsid w:val="008312F8"/>
    <w:rsid w:val="008A1AC6"/>
    <w:rsid w:val="008A4C6D"/>
    <w:rsid w:val="008A73B5"/>
    <w:rsid w:val="008C4E66"/>
    <w:rsid w:val="008D1737"/>
    <w:rsid w:val="008D4449"/>
    <w:rsid w:val="008F5D05"/>
    <w:rsid w:val="008F7AE0"/>
    <w:rsid w:val="00927170"/>
    <w:rsid w:val="009624D0"/>
    <w:rsid w:val="00967CDE"/>
    <w:rsid w:val="00982A25"/>
    <w:rsid w:val="009D3825"/>
    <w:rsid w:val="00A110FD"/>
    <w:rsid w:val="00A40099"/>
    <w:rsid w:val="00A82F4B"/>
    <w:rsid w:val="00AB6E8F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04197"/>
    <w:rsid w:val="00C249DE"/>
    <w:rsid w:val="00C85E7C"/>
    <w:rsid w:val="00CA57DE"/>
    <w:rsid w:val="00CB26F0"/>
    <w:rsid w:val="00CB39A8"/>
    <w:rsid w:val="00CE01F7"/>
    <w:rsid w:val="00CF6C40"/>
    <w:rsid w:val="00D22800"/>
    <w:rsid w:val="00D33C08"/>
    <w:rsid w:val="00D7129F"/>
    <w:rsid w:val="00D94B42"/>
    <w:rsid w:val="00DB4503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73929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8C4E66"/>
    <w:rPr>
      <w:b/>
      <w:bCs/>
    </w:rPr>
  </w:style>
  <w:style w:type="paragraph" w:customStyle="1" w:styleId="product-description">
    <w:name w:val="product-description"/>
    <w:basedOn w:val="a"/>
    <w:rsid w:val="002F15A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cs-CZ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27</cp:revision>
  <cp:lastPrinted>2019-02-06T05:12:00Z</cp:lastPrinted>
  <dcterms:created xsi:type="dcterms:W3CDTF">2018-03-27T06:51:00Z</dcterms:created>
  <dcterms:modified xsi:type="dcterms:W3CDTF">2019-05-02T05:39:00Z</dcterms:modified>
</cp:coreProperties>
</file>